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2C6" w:rsidRPr="001A7B03" w:rsidRDefault="005472C6">
      <w:pPr>
        <w:spacing w:after="0"/>
        <w:ind w:left="-1440" w:right="15398"/>
        <w:rPr>
          <w:color w:val="auto"/>
        </w:rPr>
      </w:pPr>
    </w:p>
    <w:p w:rsidR="005472C6" w:rsidRDefault="005472C6">
      <w:pPr>
        <w:spacing w:after="0"/>
        <w:ind w:left="-1440" w:right="15398"/>
      </w:pPr>
    </w:p>
    <w:p w:rsidR="00607E79" w:rsidRDefault="001A7B03" w:rsidP="001A7B03">
      <w:r w:rsidRPr="001A7B03">
        <w:t xml:space="preserve">Załącznik </w:t>
      </w:r>
      <w:r>
        <w:t>2</w:t>
      </w:r>
      <w:r w:rsidRPr="001A7B03">
        <w:t xml:space="preserve">. Tabela uwag </w:t>
      </w:r>
      <w:r w:rsidR="00732B87">
        <w:t xml:space="preserve">- </w:t>
      </w:r>
      <w:r>
        <w:t>Minist</w:t>
      </w:r>
      <w:r w:rsidR="00732B87">
        <w:t>e</w:t>
      </w:r>
      <w:r>
        <w:t>r Finansów</w:t>
      </w:r>
    </w:p>
    <w:tbl>
      <w:tblPr>
        <w:tblStyle w:val="TableGrid"/>
        <w:tblW w:w="15388" w:type="dxa"/>
        <w:tblInd w:w="-715" w:type="dxa"/>
        <w:tblCellMar>
          <w:top w:w="49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562"/>
        <w:gridCol w:w="1134"/>
        <w:gridCol w:w="1566"/>
        <w:gridCol w:w="4961"/>
        <w:gridCol w:w="3686"/>
        <w:gridCol w:w="3479"/>
      </w:tblGrid>
      <w:tr w:rsidR="001A7B03" w:rsidTr="00457F59">
        <w:trPr>
          <w:trHeight w:val="784"/>
        </w:trPr>
        <w:tc>
          <w:tcPr>
            <w:tcW w:w="153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03" w:rsidRDefault="001A7B03" w:rsidP="00457F59">
            <w:r>
              <w:rPr>
                <w:b/>
                <w:i/>
              </w:rPr>
              <w:t xml:space="preserve">Nazwa dokumentu: </w:t>
            </w:r>
            <w:r>
              <w:rPr>
                <w:b/>
              </w:rPr>
              <w:t>Opis</w:t>
            </w:r>
            <w:bookmarkStart w:id="0" w:name="_GoBack"/>
            <w:bookmarkEnd w:id="0"/>
            <w:r>
              <w:rPr>
                <w:b/>
              </w:rPr>
              <w:t xml:space="preserve"> założeń projektu informatycznego</w:t>
            </w:r>
            <w:r>
              <w:rPr>
                <w:b/>
                <w:i/>
              </w:rPr>
              <w:t xml:space="preserve">: </w:t>
            </w:r>
            <w:r>
              <w:rPr>
                <w:b/>
              </w:rPr>
              <w:t>Budowa e-usługi rejestrowania zabiegów środkami ochrony roślin wraz z niezbędnym do jej świadczenia systemem informatycznym (EDEK) – wnioskodawca: Minister Rolnictwa i Rozwoju Wsi, beneficjent: Główny Inspektorat Ochrony Roślin i Nasiennictwa</w:t>
            </w:r>
          </w:p>
        </w:tc>
      </w:tr>
      <w:tr w:rsidR="001A7B03" w:rsidTr="00457F59">
        <w:trPr>
          <w:trHeight w:val="108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B03" w:rsidRDefault="001A7B03" w:rsidP="00457F59">
            <w:pPr>
              <w:ind w:left="38"/>
            </w:pPr>
            <w:r>
              <w:rPr>
                <w:b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B03" w:rsidRDefault="001A7B03" w:rsidP="00457F59">
            <w:pPr>
              <w:jc w:val="center"/>
            </w:pPr>
            <w:r>
              <w:rPr>
                <w:b/>
              </w:rPr>
              <w:t xml:space="preserve">Organ wnoszący </w:t>
            </w:r>
          </w:p>
          <w:p w:rsidR="001A7B03" w:rsidRDefault="001A7B03" w:rsidP="00457F59">
            <w:pPr>
              <w:ind w:right="42"/>
              <w:jc w:val="center"/>
            </w:pPr>
            <w:r>
              <w:rPr>
                <w:b/>
              </w:rPr>
              <w:t>uwagi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03" w:rsidRDefault="001A7B03" w:rsidP="00457F59">
            <w:pPr>
              <w:jc w:val="center"/>
            </w:pPr>
            <w:r>
              <w:rPr>
                <w:b/>
              </w:rPr>
              <w:t xml:space="preserve">Jednostka redakcyjna, do </w:t>
            </w:r>
          </w:p>
          <w:p w:rsidR="001A7B03" w:rsidRDefault="001A7B03" w:rsidP="00457F59">
            <w:pPr>
              <w:jc w:val="center"/>
            </w:pPr>
            <w:r>
              <w:rPr>
                <w:b/>
              </w:rPr>
              <w:t>której wnoszone są uwagi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B03" w:rsidRDefault="001A7B03" w:rsidP="00457F59">
            <w:pPr>
              <w:ind w:right="42"/>
              <w:jc w:val="center"/>
            </w:pPr>
            <w:r>
              <w:rPr>
                <w:b/>
              </w:rPr>
              <w:t>Treść uwagi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B03" w:rsidRDefault="001A7B03" w:rsidP="00457F59">
            <w:pPr>
              <w:ind w:right="42"/>
              <w:jc w:val="center"/>
            </w:pPr>
            <w:r>
              <w:rPr>
                <w:b/>
              </w:rPr>
              <w:t>Propozycja zmian zapisu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B03" w:rsidRDefault="001A7B03" w:rsidP="00457F59">
            <w:pPr>
              <w:jc w:val="center"/>
            </w:pPr>
            <w:r>
              <w:rPr>
                <w:b/>
              </w:rPr>
              <w:t>Odniesienie do uwagi</w:t>
            </w:r>
          </w:p>
        </w:tc>
      </w:tr>
      <w:tr w:rsidR="001A7B03" w:rsidTr="00457F59">
        <w:trPr>
          <w:trHeight w:val="611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03" w:rsidRDefault="001A7B03" w:rsidP="00457F59">
            <w:pPr>
              <w:ind w:right="42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03" w:rsidRDefault="001A7B03" w:rsidP="00457F59">
            <w:pPr>
              <w:ind w:right="42"/>
              <w:jc w:val="center"/>
            </w:pPr>
            <w:r>
              <w:rPr>
                <w:b/>
              </w:rPr>
              <w:t>MF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03" w:rsidRDefault="001A7B03" w:rsidP="00457F59">
            <w:pPr>
              <w:ind w:right="42"/>
              <w:jc w:val="center"/>
            </w:pPr>
            <w:r>
              <w:t>Pkt 4.4.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03" w:rsidRDefault="001A7B03" w:rsidP="00457F59">
            <w:r>
              <w:t xml:space="preserve">W nawiązaniu do udostępnionego projektu opisu założeń projektu informatycznego pn. „Budowa e-usługi rejestrowania zabiegów środkami ochrony roślin wraz z niezbędnym do jej świadczenia systemem informatycznym (EDEK).”, MF zgłasza następujące uwagi. </w:t>
            </w:r>
          </w:p>
          <w:p w:rsidR="001A7B03" w:rsidRDefault="001A7B03" w:rsidP="00457F59"/>
          <w:p w:rsidR="001A7B03" w:rsidRDefault="001A7B03" w:rsidP="00457F59">
            <w:r>
              <w:t xml:space="preserve">W opisie przedmiotowego projektu informatycznego na str. 1 wskazano całkowite koszty projektu w wysokości 19 602 100,58 zł. Jako źródło finansowania wskazano część budżetu państwa 27 – Informatyzacja oraz Program Fundusze Europejskie na Rozwój Cyfrowy Działanie 02.01 - Wysoka jakość i dostępność e-usług publicznych. Należy zaznaczyć, że wszelkie koszty po stronie budżetu państwa powinny zostać sfinansowane w ramach limitu wydatków poszczególnych części budżetowych i nie powinny stanowić podstawy do ubiegania się o dodatkowe środki z budżetu państwa na ten cel w latach realizacji i utrzymania efektów ww. projektu informatycznego. </w:t>
            </w:r>
          </w:p>
          <w:p w:rsidR="001A7B03" w:rsidRDefault="001A7B03" w:rsidP="00457F59">
            <w:r>
              <w:t>Planowane koszty ogólne realizacji (w przypadku projektu współfinansowanego – wkład krajowy z budżetu państwa) oraz koszty utrzymania projektu nie powinny powodować dodatkowych wydatków dla budżetu państwa.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03" w:rsidRDefault="001A7B03" w:rsidP="00457F59">
            <w:r>
              <w:t xml:space="preserve">Zdaniem MF należy  wskazać, że  koszty wynikające z realizacji przesłanego projektu zostaną pokryte w ramach budżetów odpowiednich dysponentów części budżetowych bez konieczności występowania o dodatkowe środki z budżetu państwa. Należy dokonać korekty w pkt 4.4 – Planowane koszty ogólne realizacji (w przypadku projektu współfinansowanego – wkład krajowy z budżetu państwa) oraz koszty utrzymania projektu – zaznaczając </w:t>
            </w:r>
            <w:proofErr w:type="spellStart"/>
            <w:r>
              <w:t>tiret</w:t>
            </w:r>
            <w:proofErr w:type="spellEnd"/>
            <w:r>
              <w:t xml:space="preserve"> 1.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03" w:rsidRDefault="001A7B03" w:rsidP="00457F59">
            <w:r>
              <w:t>Uwaga uwzględniona</w:t>
            </w:r>
          </w:p>
          <w:p w:rsidR="001A7B03" w:rsidRDefault="001A7B03" w:rsidP="00457F59">
            <w:r>
              <w:t>Na str. 1  w pozycji „źródło finansowania” poprawiono zapis odnoszący się do finansowania krajowego poprzez wskazanie: „Budżet państwa – część 32”.</w:t>
            </w:r>
          </w:p>
          <w:p w:rsidR="001A7B03" w:rsidRDefault="001A7B03" w:rsidP="00457F59"/>
          <w:p w:rsidR="001A7B03" w:rsidRDefault="001A7B03" w:rsidP="00457F59">
            <w:r>
              <w:t xml:space="preserve">W pkt 4.4 Planowane koszty ogólne realizacji (w przypadku projektu współfinansowanego – wkład krajowy z budżetu państwa) oraz koszty utrzymania projektu zaznaczono </w:t>
            </w:r>
            <w:proofErr w:type="spellStart"/>
            <w:r>
              <w:t>tiret</w:t>
            </w:r>
            <w:proofErr w:type="spellEnd"/>
            <w:r>
              <w:t xml:space="preserve"> 1: „zostaną pokryte w ramach budżetów odpowiednich dysponentów części budżetowych bez konieczności występowania o dodatkowe środki z budżetu państwa”.</w:t>
            </w:r>
          </w:p>
          <w:p w:rsidR="001A7B03" w:rsidRDefault="001A7B03" w:rsidP="00457F59"/>
        </w:tc>
      </w:tr>
      <w:tr w:rsidR="001A7B03" w:rsidTr="00457F59">
        <w:trPr>
          <w:trHeight w:val="29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03" w:rsidRDefault="001A7B03" w:rsidP="00457F59">
            <w:pPr>
              <w:ind w:right="42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03" w:rsidRDefault="001A7B03" w:rsidP="00457F59">
            <w:pPr>
              <w:ind w:right="42"/>
              <w:jc w:val="center"/>
              <w:rPr>
                <w:b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03" w:rsidRDefault="001A7B03" w:rsidP="00457F59">
            <w:pPr>
              <w:ind w:right="42"/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03" w:rsidRDefault="001A7B03" w:rsidP="00457F59">
            <w:r>
              <w:t>Z uwagi na finansowanie kosztów utrzymania projektów informatycznych – co do zasady -  z krajowych środków publicznych (budżet państwa) należy wskazać podstawę prawną umożliwiającą finansowanie kosztów utrzymania ww.  projektu z części 27 - Informatyzacja. Kwestia ewentualnego finansowania  kosztów utrzymania projektu z części – 27  budzi wątpliwości, w ocenie MF powinna ona odbywać się z części budżetowych, których dysponentem jest Minister Rolnictwa i Rozwoju Wsi.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03" w:rsidRDefault="001A7B03" w:rsidP="00457F59">
            <w:r>
              <w:t>Należy wskazać podstawę prawną umożliwiającą finansowanie kosztów utrzymania ww.  projektu z części 27 - Informatyzacja.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03" w:rsidRDefault="001A7B03" w:rsidP="00457F59">
            <w:r>
              <w:t>Uwaga uwzględniona – skorygowano zapis odnoszący się do finansowania z Budżetu Państwa (str. 1) poprzez wskazanie cz. 32 Rolnictwo.</w:t>
            </w:r>
          </w:p>
        </w:tc>
      </w:tr>
    </w:tbl>
    <w:p w:rsidR="001A7B03" w:rsidRDefault="001A7B03"/>
    <w:sectPr w:rsidR="001A7B03">
      <w:pgSz w:w="16838" w:h="11906" w:orient="landscape"/>
      <w:pgMar w:top="725" w:right="1440" w:bottom="847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535EDF"/>
    <w:multiLevelType w:val="hybridMultilevel"/>
    <w:tmpl w:val="763C4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2C6"/>
    <w:rsid w:val="000C6B46"/>
    <w:rsid w:val="001A66BB"/>
    <w:rsid w:val="001A7B03"/>
    <w:rsid w:val="005472C6"/>
    <w:rsid w:val="0058512C"/>
    <w:rsid w:val="00607E79"/>
    <w:rsid w:val="00732B87"/>
    <w:rsid w:val="00783A49"/>
    <w:rsid w:val="00A2336D"/>
    <w:rsid w:val="00B5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2548"/>
  <w15:docId w15:val="{71F7A2BE-F295-4EB7-A5EF-EEC6B18FD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851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2839</Characters>
  <Application>Microsoft Office Word</Application>
  <DocSecurity>0</DocSecurity>
  <Lines>40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GIORiN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Szypulewska, Justyna</cp:lastModifiedBy>
  <cp:revision>4</cp:revision>
  <dcterms:created xsi:type="dcterms:W3CDTF">2025-01-30T13:17:00Z</dcterms:created>
  <dcterms:modified xsi:type="dcterms:W3CDTF">2025-02-03T14:18:00Z</dcterms:modified>
</cp:coreProperties>
</file>